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F2" w:rsidRDefault="00074FF2" w:rsidP="00074FF2">
      <w:pPr>
        <w:jc w:val="both"/>
        <w:rPr>
          <w:b/>
          <w:lang w:eastAsia="es-ES"/>
        </w:rPr>
      </w:pPr>
    </w:p>
    <w:p w:rsidR="00A271AE" w:rsidRPr="00A271AE" w:rsidRDefault="00A271AE" w:rsidP="00A271AE">
      <w:pPr>
        <w:tabs>
          <w:tab w:val="left" w:pos="0"/>
          <w:tab w:val="left" w:pos="709"/>
        </w:tabs>
        <w:ind w:left="720"/>
        <w:rPr>
          <w:b/>
          <w:sz w:val="32"/>
          <w:szCs w:val="32"/>
          <w:lang w:val="es-AR" w:eastAsia="es-ES"/>
        </w:rPr>
      </w:pPr>
      <w:r>
        <w:rPr>
          <w:b/>
          <w:sz w:val="32"/>
          <w:szCs w:val="32"/>
          <w:lang w:val="es-AR" w:eastAsia="es-ES"/>
        </w:rPr>
        <w:t xml:space="preserve">LICENCIATURA EN PSICOLOGIA </w:t>
      </w:r>
      <w:r w:rsidRPr="00A271AE">
        <w:rPr>
          <w:b/>
          <w:sz w:val="32"/>
          <w:szCs w:val="32"/>
          <w:lang w:val="es-AR" w:eastAsia="es-ES"/>
        </w:rPr>
        <w:t xml:space="preserve"> (en trámite)</w:t>
      </w:r>
    </w:p>
    <w:p w:rsidR="000F396B" w:rsidRDefault="000F396B" w:rsidP="000F396B">
      <w:pPr>
        <w:tabs>
          <w:tab w:val="left" w:pos="0"/>
          <w:tab w:val="left" w:pos="709"/>
        </w:tabs>
        <w:jc w:val="center"/>
        <w:rPr>
          <w:b/>
          <w:lang w:eastAsia="es-ES"/>
        </w:rPr>
      </w:pPr>
    </w:p>
    <w:p w:rsidR="00074FF2" w:rsidRPr="00EA3315" w:rsidRDefault="00E676CC" w:rsidP="000F396B">
      <w:pPr>
        <w:tabs>
          <w:tab w:val="left" w:pos="0"/>
          <w:tab w:val="left" w:pos="709"/>
        </w:tabs>
        <w:rPr>
          <w:lang w:eastAsia="es-ES"/>
        </w:rPr>
      </w:pPr>
      <w:r>
        <w:rPr>
          <w:b/>
          <w:lang w:eastAsia="es-ES"/>
        </w:rPr>
        <w:t>¿Qué es la Psicología</w:t>
      </w:r>
      <w:r w:rsidR="00074FF2" w:rsidRPr="00EA3315">
        <w:rPr>
          <w:b/>
          <w:lang w:eastAsia="es-ES"/>
        </w:rPr>
        <w:t xml:space="preserve">? </w:t>
      </w:r>
    </w:p>
    <w:p w:rsidR="00074FF2" w:rsidRPr="00A271AE" w:rsidRDefault="00A271AE" w:rsidP="00A271AE">
      <w:pPr>
        <w:spacing w:line="240" w:lineRule="auto"/>
        <w:jc w:val="both"/>
        <w:rPr>
          <w:bCs/>
          <w:lang w:eastAsia="es-ES"/>
        </w:rPr>
      </w:pPr>
      <w:r w:rsidRPr="00A271AE">
        <w:rPr>
          <w:bCs/>
          <w:lang w:eastAsia="es-ES"/>
        </w:rPr>
        <w:t>La Psicología es la ciencia que estudia la conducta y los procesos mentales. Trata</w:t>
      </w:r>
      <w:r>
        <w:rPr>
          <w:bCs/>
          <w:lang w:eastAsia="es-ES"/>
        </w:rPr>
        <w:t xml:space="preserve"> </w:t>
      </w:r>
      <w:r w:rsidRPr="00A271AE">
        <w:rPr>
          <w:bCs/>
          <w:lang w:eastAsia="es-ES"/>
        </w:rPr>
        <w:t>de describir y explicar todos los aspectos del pensamiento, de los sentimientos, de las</w:t>
      </w:r>
      <w:r>
        <w:rPr>
          <w:bCs/>
          <w:lang w:eastAsia="es-ES"/>
        </w:rPr>
        <w:t xml:space="preserve"> </w:t>
      </w:r>
      <w:r w:rsidRPr="00A271AE">
        <w:rPr>
          <w:bCs/>
          <w:lang w:eastAsia="es-ES"/>
        </w:rPr>
        <w:t>percepciones y de las acciones humanas. Por ser una ciencia, la Psicología se basa en el</w:t>
      </w:r>
      <w:r>
        <w:rPr>
          <w:bCs/>
          <w:lang w:eastAsia="es-ES"/>
        </w:rPr>
        <w:t xml:space="preserve"> </w:t>
      </w:r>
      <w:r w:rsidRPr="00A271AE">
        <w:rPr>
          <w:bCs/>
          <w:lang w:eastAsia="es-ES"/>
        </w:rPr>
        <w:t>método científico para encontrar respuestas.</w:t>
      </w:r>
      <w:r w:rsidR="00BD69B6" w:rsidRPr="00BD69B6">
        <w:rPr>
          <w:bCs/>
          <w:lang w:eastAsia="es-ES"/>
        </w:rPr>
        <w:br/>
      </w:r>
      <w:r w:rsidR="00BD69B6" w:rsidRPr="00BD69B6">
        <w:rPr>
          <w:bCs/>
          <w:lang w:eastAsia="es-ES"/>
        </w:rPr>
        <w:br/>
      </w:r>
      <w:r w:rsidR="00D255B4">
        <w:rPr>
          <w:b/>
          <w:lang w:eastAsia="es-ES"/>
        </w:rPr>
        <w:t xml:space="preserve">MODALIDAD </w:t>
      </w:r>
      <w:r w:rsidR="00074FF2" w:rsidRPr="00EA3315">
        <w:rPr>
          <w:b/>
          <w:lang w:eastAsia="es-ES"/>
        </w:rPr>
        <w:t>DE IMPARTICIÓN:</w:t>
      </w:r>
    </w:p>
    <w:p w:rsidR="00074FF2" w:rsidRPr="00EA3315" w:rsidRDefault="00074FF2" w:rsidP="00074FF2">
      <w:pPr>
        <w:jc w:val="both"/>
        <w:rPr>
          <w:lang w:eastAsia="es-ES"/>
        </w:rPr>
      </w:pPr>
      <w:r w:rsidRPr="00EA3315">
        <w:rPr>
          <w:lang w:eastAsia="es-ES"/>
        </w:rPr>
        <w:t>Presencial y semi-presencial</w:t>
      </w:r>
    </w:p>
    <w:p w:rsidR="00D255B4" w:rsidRPr="00D255B4" w:rsidRDefault="00074FF2" w:rsidP="00D255B4">
      <w:pPr>
        <w:jc w:val="both"/>
        <w:rPr>
          <w:b/>
          <w:lang w:eastAsia="es-ES"/>
        </w:rPr>
      </w:pPr>
      <w:r w:rsidRPr="00EA3315">
        <w:rPr>
          <w:b/>
          <w:lang w:eastAsia="es-ES"/>
        </w:rPr>
        <w:t>OBJETIVO DEL CURSO:</w:t>
      </w:r>
    </w:p>
    <w:p w:rsidR="00E676CC" w:rsidRPr="00E676CC" w:rsidRDefault="00E676CC" w:rsidP="00E676CC">
      <w:pPr>
        <w:spacing w:line="240" w:lineRule="auto"/>
        <w:jc w:val="both"/>
        <w:rPr>
          <w:lang w:val="es-AR" w:eastAsia="es-ES"/>
        </w:rPr>
      </w:pPr>
      <w:r w:rsidRPr="00E676CC">
        <w:rPr>
          <w:lang w:val="es-AR" w:eastAsia="es-ES"/>
        </w:rPr>
        <w:t>al término de la licenciatura en psicología, el alumno poseerá los conocimientos, habilidades y actitudes que le permitirá</w:t>
      </w:r>
      <w:r>
        <w:rPr>
          <w:lang w:val="es-AR" w:eastAsia="es-ES"/>
        </w:rPr>
        <w:t xml:space="preserve"> </w:t>
      </w:r>
      <w:r w:rsidRPr="00E676CC">
        <w:rPr>
          <w:lang w:val="es-AR" w:eastAsia="es-ES"/>
        </w:rPr>
        <w:t>analizar e integrar los determinantes cognitivos, afectivos, psicodinámicos, cognoscitivos, biológicos y sociales del comportamiento humano,</w:t>
      </w:r>
      <w:r>
        <w:rPr>
          <w:lang w:val="es-AR" w:eastAsia="es-ES"/>
        </w:rPr>
        <w:t xml:space="preserve"> </w:t>
      </w:r>
      <w:r w:rsidRPr="00E676CC">
        <w:rPr>
          <w:lang w:val="es-AR" w:eastAsia="es-ES"/>
        </w:rPr>
        <w:t xml:space="preserve">lo anterior con la finalidad de prevenir, diagnosticar, proponer y crear mecanismos de intervención en las áreas clínica, educativa, laboral y social. </w:t>
      </w:r>
      <w:r w:rsidR="00036087" w:rsidRPr="00E676CC">
        <w:rPr>
          <w:lang w:val="es-AR" w:eastAsia="es-ES"/>
        </w:rPr>
        <w:t>Para</w:t>
      </w:r>
      <w:r w:rsidRPr="00E676CC">
        <w:rPr>
          <w:lang w:val="es-AR" w:eastAsia="es-ES"/>
        </w:rPr>
        <w:t xml:space="preserve"> esto, se apoyará en el trabajo de investigación y en las necesidades del contexto social, desde una perspectiva individual, grupal y/o institucional. </w:t>
      </w:r>
      <w:r w:rsidR="00036087" w:rsidRPr="00E676CC">
        <w:rPr>
          <w:lang w:val="es-AR" w:eastAsia="es-ES"/>
        </w:rPr>
        <w:t>Así</w:t>
      </w:r>
      <w:r w:rsidRPr="00E676CC">
        <w:rPr>
          <w:lang w:val="es-AR" w:eastAsia="es-ES"/>
        </w:rPr>
        <w:t xml:space="preserve"> mismo, hará uso de habilidades técnicas-metodológicas específicas, susceptibles de desarrollo y cambio dentro de un marco de respeto por los valores y la dignidad humana.</w:t>
      </w:r>
    </w:p>
    <w:p w:rsidR="00074FF2" w:rsidRPr="00EA3315" w:rsidRDefault="00074FF2" w:rsidP="00074FF2">
      <w:pPr>
        <w:spacing w:line="240" w:lineRule="auto"/>
        <w:jc w:val="both"/>
        <w:rPr>
          <w:b/>
          <w:lang w:eastAsia="es-ES"/>
        </w:rPr>
      </w:pPr>
      <w:r w:rsidRPr="00EA3315">
        <w:rPr>
          <w:b/>
          <w:lang w:eastAsia="es-ES"/>
        </w:rPr>
        <w:t>¿A QUIEN VA DIRIGIDO?</w:t>
      </w:r>
    </w:p>
    <w:p w:rsidR="00E676CC" w:rsidRPr="00E676CC" w:rsidRDefault="00E676CC" w:rsidP="00E676CC">
      <w:pPr>
        <w:spacing w:line="240" w:lineRule="auto"/>
        <w:jc w:val="both"/>
        <w:rPr>
          <w:lang w:val="es-AR" w:eastAsia="es-ES"/>
        </w:rPr>
      </w:pPr>
      <w:r w:rsidRPr="00E676CC">
        <w:rPr>
          <w:lang w:val="es-AR" w:eastAsia="es-ES"/>
        </w:rPr>
        <w:t>Dirigido a todos los alumnos interesados</w:t>
      </w:r>
      <w:r>
        <w:rPr>
          <w:lang w:val="es-AR" w:eastAsia="es-ES"/>
        </w:rPr>
        <w:t xml:space="preserve"> </w:t>
      </w:r>
      <w:r w:rsidRPr="00E676CC">
        <w:rPr>
          <w:lang w:val="es-AR" w:eastAsia="es-ES"/>
        </w:rPr>
        <w:t xml:space="preserve">en el estudio clínico de la conducta humana  de tipo patológico y su tratamiento. </w:t>
      </w:r>
    </w:p>
    <w:p w:rsidR="00074FF2" w:rsidRPr="00EA3315" w:rsidRDefault="00074FF2" w:rsidP="00074FF2">
      <w:pPr>
        <w:spacing w:line="240" w:lineRule="auto"/>
        <w:jc w:val="both"/>
        <w:rPr>
          <w:lang w:eastAsia="es-ES"/>
        </w:rPr>
      </w:pPr>
      <w:r w:rsidRPr="00EA3315">
        <w:rPr>
          <w:b/>
          <w:lang w:eastAsia="es-ES"/>
        </w:rPr>
        <w:t>REQUISITOS DE ADMISION:</w:t>
      </w:r>
    </w:p>
    <w:p w:rsidR="00074FF2" w:rsidRPr="00EA3315" w:rsidRDefault="00074FF2" w:rsidP="00074FF2">
      <w:pPr>
        <w:pStyle w:val="Prrafodelista"/>
        <w:numPr>
          <w:ilvl w:val="0"/>
          <w:numId w:val="1"/>
        </w:numPr>
        <w:spacing w:line="240" w:lineRule="auto"/>
        <w:jc w:val="both"/>
        <w:rPr>
          <w:lang w:eastAsia="es-ES"/>
        </w:rPr>
      </w:pPr>
      <w:r w:rsidRPr="00EA3315">
        <w:rPr>
          <w:lang w:eastAsia="es-ES"/>
        </w:rPr>
        <w:t>Certificado de secundaria</w:t>
      </w:r>
    </w:p>
    <w:p w:rsidR="00074FF2" w:rsidRPr="00EA3315" w:rsidRDefault="00074FF2" w:rsidP="00074FF2">
      <w:pPr>
        <w:pStyle w:val="Prrafodelista"/>
        <w:numPr>
          <w:ilvl w:val="0"/>
          <w:numId w:val="1"/>
        </w:numPr>
        <w:spacing w:line="240" w:lineRule="auto"/>
        <w:jc w:val="both"/>
        <w:rPr>
          <w:lang w:eastAsia="es-ES"/>
        </w:rPr>
      </w:pPr>
      <w:r w:rsidRPr="00EA3315">
        <w:rPr>
          <w:lang w:eastAsia="es-ES"/>
        </w:rPr>
        <w:t>Certificado de bachillerato o equivalente</w:t>
      </w:r>
    </w:p>
    <w:p w:rsidR="00074FF2" w:rsidRPr="00EA3315" w:rsidRDefault="00074FF2" w:rsidP="00074FF2">
      <w:pPr>
        <w:pStyle w:val="Prrafodelista"/>
        <w:numPr>
          <w:ilvl w:val="0"/>
          <w:numId w:val="1"/>
        </w:numPr>
        <w:spacing w:line="240" w:lineRule="auto"/>
        <w:jc w:val="both"/>
        <w:rPr>
          <w:lang w:eastAsia="es-ES"/>
        </w:rPr>
      </w:pPr>
      <w:r w:rsidRPr="00EA3315">
        <w:rPr>
          <w:lang w:eastAsia="es-ES"/>
        </w:rPr>
        <w:t>CURP</w:t>
      </w:r>
    </w:p>
    <w:p w:rsidR="00074FF2" w:rsidRPr="00EA3315" w:rsidRDefault="00074FF2" w:rsidP="00074FF2">
      <w:pPr>
        <w:pStyle w:val="Prrafodelista"/>
        <w:numPr>
          <w:ilvl w:val="0"/>
          <w:numId w:val="1"/>
        </w:numPr>
        <w:spacing w:line="240" w:lineRule="auto"/>
        <w:jc w:val="both"/>
        <w:rPr>
          <w:lang w:eastAsia="es-ES"/>
        </w:rPr>
      </w:pPr>
      <w:r w:rsidRPr="00EA3315">
        <w:rPr>
          <w:lang w:eastAsia="es-ES"/>
        </w:rPr>
        <w:t>Comprobante de domicilio</w:t>
      </w:r>
    </w:p>
    <w:p w:rsidR="00074FF2" w:rsidRPr="00EA3315" w:rsidRDefault="00074FF2" w:rsidP="00074FF2">
      <w:pPr>
        <w:pStyle w:val="Prrafodelista"/>
        <w:numPr>
          <w:ilvl w:val="0"/>
          <w:numId w:val="1"/>
        </w:numPr>
        <w:spacing w:line="240" w:lineRule="auto"/>
        <w:jc w:val="both"/>
        <w:rPr>
          <w:lang w:eastAsia="es-ES"/>
        </w:rPr>
      </w:pPr>
      <w:r w:rsidRPr="00EA3315">
        <w:rPr>
          <w:lang w:eastAsia="es-ES"/>
        </w:rPr>
        <w:t>6 Fotografías tamaño infantil Blanco y negro, impresas en papel mate, fondo claro y ropa clara.</w:t>
      </w:r>
    </w:p>
    <w:p w:rsidR="00074FF2" w:rsidRDefault="00074FF2" w:rsidP="00074FF2">
      <w:pPr>
        <w:pStyle w:val="Prrafodelista"/>
        <w:numPr>
          <w:ilvl w:val="0"/>
          <w:numId w:val="1"/>
        </w:numPr>
        <w:spacing w:line="240" w:lineRule="auto"/>
        <w:jc w:val="both"/>
        <w:rPr>
          <w:lang w:eastAsia="es-ES"/>
        </w:rPr>
      </w:pPr>
      <w:r w:rsidRPr="00EA3315">
        <w:rPr>
          <w:lang w:eastAsia="es-ES"/>
        </w:rPr>
        <w:t>Examen de admisión, que tiene un costo de (a definir), que se aplicara a partir de (a definir fechas y horarios).</w:t>
      </w:r>
    </w:p>
    <w:p w:rsidR="00074FF2" w:rsidRDefault="00074FF2" w:rsidP="00074FF2">
      <w:pPr>
        <w:spacing w:line="240" w:lineRule="auto"/>
        <w:jc w:val="both"/>
        <w:rPr>
          <w:lang w:eastAsia="es-ES"/>
        </w:rPr>
      </w:pPr>
    </w:p>
    <w:p w:rsidR="00074FF2" w:rsidRPr="00502A55" w:rsidRDefault="00074FF2" w:rsidP="00074FF2">
      <w:pPr>
        <w:spacing w:line="240" w:lineRule="auto"/>
        <w:jc w:val="both"/>
        <w:rPr>
          <w:lang w:val="es-ES" w:eastAsia="es-ES"/>
        </w:rPr>
      </w:pPr>
    </w:p>
    <w:p w:rsidR="00C851CE" w:rsidRPr="006B27B0" w:rsidRDefault="00C851CE" w:rsidP="00462FC4">
      <w:pPr>
        <w:spacing w:line="240" w:lineRule="auto"/>
        <w:rPr>
          <w:sz w:val="32"/>
          <w:szCs w:val="32"/>
        </w:rPr>
      </w:pPr>
    </w:p>
    <w:p w:rsidR="00C851CE" w:rsidRPr="006B27B0" w:rsidRDefault="00C851CE" w:rsidP="00462FC4">
      <w:pPr>
        <w:spacing w:line="240" w:lineRule="auto"/>
        <w:rPr>
          <w:sz w:val="32"/>
          <w:szCs w:val="32"/>
        </w:rPr>
      </w:pPr>
    </w:p>
    <w:p w:rsidR="00C851CE" w:rsidRPr="006B27B0" w:rsidRDefault="00C851CE" w:rsidP="00462FC4">
      <w:pPr>
        <w:spacing w:line="240" w:lineRule="auto"/>
        <w:rPr>
          <w:sz w:val="32"/>
          <w:szCs w:val="32"/>
        </w:rPr>
      </w:pPr>
    </w:p>
    <w:tbl>
      <w:tblPr>
        <w:tblStyle w:val="Listaclara-nfasis31"/>
        <w:tblpPr w:leftFromText="141" w:rightFromText="141" w:vertAnchor="page" w:horzAnchor="margin" w:tblpY="2237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644"/>
        <w:gridCol w:w="4536"/>
      </w:tblGrid>
      <w:tr w:rsidR="0054616A" w:rsidRPr="00036087" w:rsidTr="001A6377">
        <w:trPr>
          <w:cnfStyle w:val="100000000000"/>
          <w:trHeight w:val="262"/>
        </w:trPr>
        <w:tc>
          <w:tcPr>
            <w:cnfStyle w:val="001000000000"/>
            <w:tcW w:w="9180" w:type="dxa"/>
            <w:gridSpan w:val="2"/>
            <w:shd w:val="clear" w:color="auto" w:fill="365F91" w:themeFill="accent1" w:themeFillShade="BF"/>
          </w:tcPr>
          <w:p w:rsidR="0054616A" w:rsidRPr="0054616A" w:rsidRDefault="0054616A" w:rsidP="00036087">
            <w:pPr>
              <w:ind w:left="-108"/>
              <w:rPr>
                <w:rFonts w:ascii="Calibri" w:eastAsia="Times New Roman" w:hAnsi="Calibri" w:cs="Times New Roman"/>
                <w:color w:val="auto"/>
                <w:sz w:val="32"/>
                <w:szCs w:val="32"/>
                <w:lang w:eastAsia="es-ES"/>
              </w:rPr>
            </w:pPr>
            <w:r w:rsidRPr="0054616A">
              <w:rPr>
                <w:rFonts w:ascii="Calibri" w:eastAsia="Times New Roman" w:hAnsi="Calibri" w:cs="Times New Roman"/>
                <w:color w:val="auto"/>
                <w:sz w:val="32"/>
                <w:szCs w:val="32"/>
                <w:lang w:eastAsia="es-ES"/>
              </w:rPr>
              <w:t>PLAN DE EST</w:t>
            </w:r>
            <w:r>
              <w:rPr>
                <w:rFonts w:ascii="Calibri" w:eastAsia="Times New Roman" w:hAnsi="Calibri" w:cs="Times New Roman"/>
                <w:color w:val="auto"/>
                <w:sz w:val="32"/>
                <w:szCs w:val="32"/>
                <w:lang w:eastAsia="es-ES"/>
              </w:rPr>
              <w:t xml:space="preserve">UDIOS LICENCIATURA EN PSICOLOGIA </w:t>
            </w:r>
          </w:p>
        </w:tc>
      </w:tr>
      <w:tr w:rsidR="00036087" w:rsidRPr="00036087" w:rsidTr="0054616A">
        <w:trPr>
          <w:cnfStyle w:val="000000100000"/>
          <w:trHeight w:val="281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Primer Cuatrimestre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Segundo Cuatrimestre</w:t>
            </w:r>
          </w:p>
        </w:tc>
      </w:tr>
      <w:tr w:rsidR="00036087" w:rsidRPr="007A7E71" w:rsidTr="00036087">
        <w:trPr>
          <w:trHeight w:val="262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Percepción y Memoria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Bases Sociológicas de la Conducta</w:t>
            </w:r>
          </w:p>
        </w:tc>
      </w:tr>
      <w:tr w:rsidR="00036087" w:rsidRPr="00036087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Filosofía de las Ciencias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 xml:space="preserve">Teoría y Técnica de la Entrevista Clínica  </w:t>
            </w:r>
          </w:p>
        </w:tc>
      </w:tr>
      <w:tr w:rsidR="00036087" w:rsidRPr="007A7E71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Psicología Preventiva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Conceptos Psicoanalíticos I</w:t>
            </w:r>
          </w:p>
        </w:tc>
      </w:tr>
      <w:tr w:rsidR="00036087" w:rsidRPr="00036087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Introducción a la Historia de la Psicología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 xml:space="preserve">Epistemología en Psicología </w:t>
            </w:r>
          </w:p>
        </w:tc>
      </w:tr>
      <w:tr w:rsidR="00036087" w:rsidRPr="007A7E71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 xml:space="preserve">Psicología Social 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Humanismo: Bases Filosóficas y Psicológicas.</w:t>
            </w:r>
          </w:p>
        </w:tc>
      </w:tr>
      <w:tr w:rsidR="00036087" w:rsidRPr="00036087" w:rsidTr="0054616A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Tercer Cuatrimestre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Cuarto cuatrimestre</w:t>
            </w:r>
          </w:p>
        </w:tc>
      </w:tr>
      <w:tr w:rsidR="00036087" w:rsidRPr="00036087" w:rsidTr="00036087">
        <w:trPr>
          <w:trHeight w:val="262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Motivación y Emoción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Procesos Psíquicos Superiores</w:t>
            </w:r>
          </w:p>
        </w:tc>
      </w:tr>
      <w:tr w:rsidR="00036087" w:rsidRPr="007A7E71" w:rsidTr="00036087">
        <w:trPr>
          <w:cnfStyle w:val="000000100000"/>
          <w:trHeight w:val="281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Psicometría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Metodología de la Investigación I</w:t>
            </w:r>
          </w:p>
        </w:tc>
      </w:tr>
      <w:tr w:rsidR="00036087" w:rsidRPr="00036087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Conceptos Psicoanalíticos II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Psicopatología I</w:t>
            </w:r>
          </w:p>
        </w:tc>
      </w:tr>
      <w:tr w:rsidR="00036087" w:rsidRPr="007A7E71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Teorías de la Personalidad I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Teorías de la Personalidad II</w:t>
            </w:r>
          </w:p>
        </w:tc>
      </w:tr>
      <w:tr w:rsidR="00036087" w:rsidRPr="00036087" w:rsidTr="00036087">
        <w:trPr>
          <w:trHeight w:val="262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Psicología Humanista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 xml:space="preserve">Psicología Educativa </w:t>
            </w:r>
          </w:p>
        </w:tc>
      </w:tr>
      <w:tr w:rsidR="00036087" w:rsidRPr="00036087" w:rsidTr="0054616A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Quinto Cuatrimestre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Sexto Cuatrimestre</w:t>
            </w:r>
          </w:p>
        </w:tc>
      </w:tr>
      <w:tr w:rsidR="00036087" w:rsidRPr="007A7E71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 xml:space="preserve">Trastornos de la Conducta y la Personalidad   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Trastornos del Aprendizaje</w:t>
            </w:r>
          </w:p>
        </w:tc>
      </w:tr>
      <w:tr w:rsidR="00036087" w:rsidRPr="00036087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Metodología de la Investigación II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Integración de Diagnósticos en Casos Clínicos</w:t>
            </w:r>
          </w:p>
        </w:tc>
      </w:tr>
      <w:tr w:rsidR="00036087" w:rsidRPr="007A7E71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Psicopatología II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Psicología Clínica I</w:t>
            </w:r>
          </w:p>
        </w:tc>
      </w:tr>
      <w:tr w:rsidR="00036087" w:rsidRPr="00036087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 xml:space="preserve">Introducción a la Criminología 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Taller de Crecimiento Personal</w:t>
            </w:r>
          </w:p>
        </w:tc>
      </w:tr>
      <w:tr w:rsidR="00036087" w:rsidRPr="007A7E71" w:rsidTr="00036087">
        <w:trPr>
          <w:trHeight w:val="262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Intervención en Crisis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Psicodrama</w:t>
            </w:r>
          </w:p>
        </w:tc>
      </w:tr>
      <w:tr w:rsidR="00036087" w:rsidRPr="00036087" w:rsidTr="0054616A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Séptimo Cuatrimestre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s-ES"/>
              </w:rPr>
              <w:t>Octavo Cuatrimestre</w:t>
            </w:r>
          </w:p>
        </w:tc>
      </w:tr>
      <w:tr w:rsidR="00036087" w:rsidRPr="00036087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Análisis Experimental de la Conducta I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Análisis Experimental de la Conducta II</w:t>
            </w:r>
          </w:p>
        </w:tc>
      </w:tr>
      <w:tr w:rsidR="00036087" w:rsidRPr="007A7E71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Evaluación de la Personalidad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Seminario de Titulación I</w:t>
            </w:r>
          </w:p>
        </w:tc>
      </w:tr>
      <w:tr w:rsidR="00036087" w:rsidRPr="00036087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Psicología Clínica II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Psicología Clínica III</w:t>
            </w:r>
          </w:p>
        </w:tc>
      </w:tr>
      <w:tr w:rsidR="00036087" w:rsidRPr="007A7E71" w:rsidTr="00036087">
        <w:trPr>
          <w:cnfStyle w:val="000000100000"/>
          <w:trHeight w:val="236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 xml:space="preserve">Otros Saberes en Psicología 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Introducción a la Psicoterapia Individual</w:t>
            </w:r>
          </w:p>
        </w:tc>
      </w:tr>
      <w:tr w:rsidR="00036087" w:rsidRPr="00036087" w:rsidTr="00036087">
        <w:trPr>
          <w:trHeight w:val="262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 xml:space="preserve">Psicoterapia Familiar 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Cs/>
                <w:lang w:eastAsia="es-ES"/>
              </w:rPr>
              <w:t>Estructura Dinámica e Intervención en Grupos I</w:t>
            </w:r>
          </w:p>
        </w:tc>
      </w:tr>
      <w:tr w:rsidR="00036087" w:rsidRPr="00036087" w:rsidTr="0054616A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5B3D7" w:themeFill="accent1" w:themeFillTint="99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Noveno Semestre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</w:p>
        </w:tc>
      </w:tr>
      <w:tr w:rsidR="00036087" w:rsidRPr="007A7E71" w:rsidTr="00036087">
        <w:trPr>
          <w:trHeight w:val="178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Estados de la Conciencia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</w:p>
        </w:tc>
      </w:tr>
      <w:tr w:rsidR="00036087" w:rsidRPr="00036087" w:rsidTr="00036087">
        <w:trPr>
          <w:cnfStyle w:val="000000100000"/>
          <w:trHeight w:val="262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Seminario de Titulación II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</w:p>
        </w:tc>
      </w:tr>
      <w:tr w:rsidR="00036087" w:rsidRPr="007A7E71" w:rsidTr="00036087">
        <w:trPr>
          <w:trHeight w:val="262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 xml:space="preserve">Psicología Clínica Aplicada 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</w:p>
        </w:tc>
      </w:tr>
      <w:tr w:rsidR="00036087" w:rsidRPr="00036087" w:rsidTr="00036087">
        <w:trPr>
          <w:cnfStyle w:val="000000100000"/>
          <w:trHeight w:val="281"/>
        </w:trPr>
        <w:tc>
          <w:tcPr>
            <w:cnfStyle w:val="00100000000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Psicología y Cultura</w:t>
            </w: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36087" w:rsidRPr="007A7E71" w:rsidRDefault="00036087" w:rsidP="00036087">
            <w:pPr>
              <w:cnfStyle w:val="000000100000"/>
              <w:rPr>
                <w:rFonts w:ascii="Calibri" w:eastAsia="Times New Roman" w:hAnsi="Calibri" w:cs="Times New Roman"/>
                <w:bCs/>
                <w:lang w:eastAsia="es-ES"/>
              </w:rPr>
            </w:pPr>
          </w:p>
        </w:tc>
      </w:tr>
      <w:tr w:rsidR="00036087" w:rsidRPr="007A7E71" w:rsidTr="00036087">
        <w:trPr>
          <w:trHeight w:val="281"/>
        </w:trPr>
        <w:tc>
          <w:tcPr>
            <w:cnfStyle w:val="001000000000"/>
            <w:tcW w:w="4644" w:type="dxa"/>
          </w:tcPr>
          <w:p w:rsidR="00036087" w:rsidRPr="007A7E71" w:rsidRDefault="00036087" w:rsidP="00036087">
            <w:pPr>
              <w:rPr>
                <w:rFonts w:ascii="Calibri" w:eastAsia="Times New Roman" w:hAnsi="Calibri" w:cs="Times New Roman"/>
                <w:b w:val="0"/>
                <w:lang w:eastAsia="es-ES"/>
              </w:rPr>
            </w:pPr>
            <w:r w:rsidRPr="007A7E71">
              <w:rPr>
                <w:rFonts w:ascii="Calibri" w:eastAsia="Times New Roman" w:hAnsi="Calibri" w:cs="Times New Roman"/>
                <w:b w:val="0"/>
                <w:lang w:eastAsia="es-ES"/>
              </w:rPr>
              <w:t>Estructura Dinámica e Intervención en Grupos II</w:t>
            </w:r>
          </w:p>
        </w:tc>
        <w:tc>
          <w:tcPr>
            <w:tcW w:w="4536" w:type="dxa"/>
          </w:tcPr>
          <w:p w:rsidR="00036087" w:rsidRPr="007A7E71" w:rsidRDefault="00036087" w:rsidP="00036087">
            <w:pPr>
              <w:cnfStyle w:val="000000000000"/>
              <w:rPr>
                <w:rFonts w:ascii="Calibri" w:eastAsia="Times New Roman" w:hAnsi="Calibri" w:cs="Times New Roman"/>
                <w:bCs/>
                <w:lang w:eastAsia="es-ES"/>
              </w:rPr>
            </w:pPr>
          </w:p>
        </w:tc>
      </w:tr>
    </w:tbl>
    <w:p w:rsidR="00C851CE" w:rsidRDefault="00787723" w:rsidP="00787723">
      <w:pPr>
        <w:tabs>
          <w:tab w:val="left" w:pos="3674"/>
        </w:tabs>
        <w:spacing w:line="240" w:lineRule="auto"/>
      </w:pPr>
      <w:r>
        <w:tab/>
      </w:r>
    </w:p>
    <w:p w:rsidR="00C851CE" w:rsidRDefault="00C851CE" w:rsidP="00462FC4">
      <w:pPr>
        <w:spacing w:line="240" w:lineRule="auto"/>
      </w:pPr>
    </w:p>
    <w:p w:rsidR="00462FC4" w:rsidRPr="00462FC4" w:rsidRDefault="00462FC4" w:rsidP="00462FC4">
      <w:pPr>
        <w:spacing w:line="240" w:lineRule="auto"/>
        <w:rPr>
          <w:b/>
          <w:lang w:val="es-AR"/>
        </w:rPr>
      </w:pPr>
      <w:r w:rsidRPr="00462FC4">
        <w:rPr>
          <w:b/>
          <w:lang w:val="es-AR"/>
        </w:rPr>
        <w:t>DURACION:</w:t>
      </w:r>
    </w:p>
    <w:p w:rsidR="00EC753E" w:rsidRDefault="00462FC4" w:rsidP="00462FC4">
      <w:pPr>
        <w:spacing w:line="240" w:lineRule="auto"/>
        <w:rPr>
          <w:lang w:val="es-ES"/>
        </w:rPr>
      </w:pPr>
      <w:r w:rsidRPr="00462FC4">
        <w:rPr>
          <w:lang w:val="es-AR"/>
        </w:rPr>
        <w:t>Tres años sistema Cuatrimestral</w:t>
      </w:r>
      <w:r>
        <w:rPr>
          <w:lang w:val="es-ES"/>
        </w:rPr>
        <w:t>.</w:t>
      </w:r>
    </w:p>
    <w:p w:rsidR="00C851CE" w:rsidRDefault="00C851CE" w:rsidP="00462FC4">
      <w:pPr>
        <w:spacing w:line="240" w:lineRule="auto"/>
        <w:rPr>
          <w:bCs/>
          <w:lang w:val="es-ES"/>
        </w:rPr>
      </w:pPr>
    </w:p>
    <w:p w:rsidR="00C851CE" w:rsidRDefault="00C851CE" w:rsidP="00462FC4">
      <w:pPr>
        <w:spacing w:line="240" w:lineRule="auto"/>
        <w:rPr>
          <w:bCs/>
          <w:lang w:val="es-ES"/>
        </w:rPr>
      </w:pPr>
    </w:p>
    <w:p w:rsidR="00C851CE" w:rsidRDefault="00C851CE" w:rsidP="00462FC4">
      <w:pPr>
        <w:spacing w:line="240" w:lineRule="auto"/>
        <w:rPr>
          <w:bCs/>
          <w:lang w:val="es-ES"/>
        </w:rPr>
      </w:pPr>
    </w:p>
    <w:p w:rsidR="00C851CE" w:rsidRDefault="00C851CE" w:rsidP="00462FC4">
      <w:pPr>
        <w:spacing w:line="240" w:lineRule="auto"/>
        <w:rPr>
          <w:bCs/>
          <w:lang w:val="es-ES"/>
        </w:rPr>
      </w:pPr>
    </w:p>
    <w:p w:rsidR="00332D89" w:rsidRDefault="00332D89" w:rsidP="00332D89">
      <w:pPr>
        <w:spacing w:line="240" w:lineRule="auto"/>
        <w:jc w:val="both"/>
        <w:rPr>
          <w:bCs/>
          <w:lang w:val="es-ES"/>
        </w:rPr>
      </w:pPr>
    </w:p>
    <w:p w:rsidR="00332D89" w:rsidRDefault="00332D89" w:rsidP="00332D89">
      <w:pPr>
        <w:spacing w:line="240" w:lineRule="auto"/>
        <w:jc w:val="both"/>
        <w:rPr>
          <w:bCs/>
          <w:lang w:val="es-ES"/>
        </w:rPr>
      </w:pPr>
    </w:p>
    <w:p w:rsidR="00332D89" w:rsidRDefault="00332D89" w:rsidP="00332D89">
      <w:pPr>
        <w:spacing w:line="240" w:lineRule="auto"/>
        <w:jc w:val="both"/>
        <w:rPr>
          <w:b/>
          <w:lang w:val="es-ES"/>
        </w:rPr>
      </w:pPr>
    </w:p>
    <w:p w:rsidR="00332D89" w:rsidRPr="00332D89" w:rsidRDefault="00892D5F" w:rsidP="00332D89">
      <w:pPr>
        <w:spacing w:line="240" w:lineRule="auto"/>
        <w:jc w:val="both"/>
        <w:rPr>
          <w:b/>
          <w:lang w:val="es-ES"/>
        </w:rPr>
      </w:pPr>
      <w:hyperlink r:id="rId7" w:anchor="alcances" w:history="1">
        <w:r w:rsidR="00332D89" w:rsidRPr="00332D89">
          <w:rPr>
            <w:rStyle w:val="Hipervnculo"/>
            <w:b/>
            <w:color w:val="auto"/>
            <w:u w:val="none"/>
            <w:lang w:val="es-ES"/>
          </w:rPr>
          <w:t xml:space="preserve">ALCANCES DEL TITULO </w:t>
        </w:r>
      </w:hyperlink>
    </w:p>
    <w:p w:rsidR="00332D89" w:rsidRPr="00332D89" w:rsidRDefault="00332D89" w:rsidP="00332D89">
      <w:pPr>
        <w:spacing w:line="240" w:lineRule="auto"/>
        <w:jc w:val="both"/>
        <w:rPr>
          <w:lang w:val="es-ES"/>
        </w:rPr>
      </w:pPr>
      <w:r w:rsidRPr="00332D89">
        <w:rPr>
          <w:lang w:val="es-ES"/>
        </w:rPr>
        <w:t xml:space="preserve">Las habilidades de los egresados, se basaran en los conocimientos que se fortalecerán a partir de los aprendizajes de las disciplinas que integran la Licenciatura en Psicología Clínica Alternativa Legal. Que son: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de los principios básicos del derecho penal, procedimientos penales, ética pericial, estudio sociológico del delito para establecer un dictamen psicológico.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sobre salud y enfermedad desde el punto de vista psicoanalítico.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Conocimientos sobre enfermedades psicosomáticas.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Conocimientos sobre pruebas e instrumentos de evaluación proyectivas.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en las técnicas proyectivas, para la identificación y tratamiento de conductas anormales.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para instrumentar técnicas terapéuticas fundamentadas en el psicoanálisis y la psicología alternativa.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Conocimientos sobre la entrevista clínica en niños, adolescentes y adultos.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de la teoría sexual desde el punto de vista psicoanalítico.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Conocimientos sobre la teoría psicoanalítica como método técnico de investigación clínica.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en la prevención de las enfermedades mentales y disfunciones que interfieren con el desarrollo humano.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Conocimiento de los procesos mentales en la disfunción familiar y social.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identificar aspectos jurídicos indispensables para su actividad profesional.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establecer diagnósticos de las enfermedades mentales.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diferenciar entre enfermedades psicosomáticas y otros cuadros de histeria.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interpretar pruebas proyectivas para obtener datos sobre diversas psicopatías y así establecer un buen diagnostico.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identificar psicopatologías a través de la entrevista clínica.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describir diagnósticos clínicos.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Habilidad para analizar los elementos fundamentales de la ética en su ejercicio profesional.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Capacidad interdisciplinaria.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Ética en el ejercicio de la profesión. </w:t>
      </w:r>
    </w:p>
    <w:p w:rsidR="00332D89" w:rsidRPr="00332D89" w:rsidRDefault="00332D89" w:rsidP="00332D89">
      <w:pPr>
        <w:numPr>
          <w:ilvl w:val="0"/>
          <w:numId w:val="5"/>
        </w:numPr>
        <w:spacing w:after="0" w:line="240" w:lineRule="auto"/>
        <w:jc w:val="both"/>
        <w:rPr>
          <w:lang w:val="es-ES"/>
        </w:rPr>
      </w:pPr>
      <w:r w:rsidRPr="00332D89">
        <w:rPr>
          <w:lang w:val="es-ES"/>
        </w:rPr>
        <w:t xml:space="preserve">Apego a la sensibilidad en el tratamiento de delitos, tomando encuentra la ley y los derechos humanos. </w:t>
      </w:r>
    </w:p>
    <w:p w:rsidR="00332D89" w:rsidRDefault="00332D89" w:rsidP="00332D89">
      <w:pPr>
        <w:spacing w:line="240" w:lineRule="auto"/>
        <w:jc w:val="both"/>
        <w:rPr>
          <w:lang w:val="es-ES"/>
        </w:rPr>
      </w:pPr>
    </w:p>
    <w:p w:rsidR="00332D89" w:rsidRPr="00332D89" w:rsidRDefault="00892D5F" w:rsidP="00332D89">
      <w:pPr>
        <w:spacing w:line="240" w:lineRule="auto"/>
        <w:jc w:val="both"/>
        <w:rPr>
          <w:b/>
          <w:lang w:val="es-ES"/>
        </w:rPr>
      </w:pPr>
      <w:hyperlink r:id="rId8" w:anchor="campo" w:history="1">
        <w:r w:rsidR="00332D89" w:rsidRPr="00332D89">
          <w:rPr>
            <w:rStyle w:val="Hipervnculo"/>
            <w:b/>
            <w:color w:val="auto"/>
            <w:u w:val="none"/>
            <w:lang w:val="es-ES"/>
          </w:rPr>
          <w:t>CAMPO OCUPACIONAL</w:t>
        </w:r>
      </w:hyperlink>
    </w:p>
    <w:p w:rsidR="00332D89" w:rsidRPr="00332D89" w:rsidRDefault="00332D89" w:rsidP="00332D89">
      <w:pPr>
        <w:spacing w:line="240" w:lineRule="auto"/>
        <w:jc w:val="both"/>
        <w:rPr>
          <w:lang w:val="es-ES"/>
        </w:rPr>
      </w:pPr>
      <w:r w:rsidRPr="00332D89">
        <w:rPr>
          <w:lang w:val="es-ES"/>
        </w:rPr>
        <w:t xml:space="preserve">El </w:t>
      </w:r>
      <w:r w:rsidRPr="00332D89">
        <w:rPr>
          <w:bCs/>
          <w:lang w:val="es-ES"/>
        </w:rPr>
        <w:t xml:space="preserve">licenciado en psicología clínica alternativa legal </w:t>
      </w:r>
      <w:r w:rsidRPr="00332D89">
        <w:rPr>
          <w:lang w:val="es-ES"/>
        </w:rPr>
        <w:t xml:space="preserve">es un profesional universitario liberal, formado para desempeñarse en el área de la psicología, que puede desenvolverse en el área clínica, de investigación y legal, teniendo como soporte Teórico-clínico, la teoría psicoanalítica, criminológica y psicología alternativa, que lo prepararan en el tratamiento e identificación de conductas patológicas y delictivas a nivel individual, pareja, familiar y grupal. </w:t>
      </w:r>
    </w:p>
    <w:p w:rsidR="00332D89" w:rsidRPr="00332D89" w:rsidRDefault="00332D89" w:rsidP="00332D89">
      <w:pPr>
        <w:pStyle w:val="Prrafodelista"/>
        <w:numPr>
          <w:ilvl w:val="0"/>
          <w:numId w:val="6"/>
        </w:numPr>
        <w:spacing w:line="240" w:lineRule="auto"/>
        <w:jc w:val="both"/>
        <w:rPr>
          <w:lang w:val="es-ES"/>
        </w:rPr>
      </w:pPr>
      <w:r w:rsidRPr="00332D89">
        <w:rPr>
          <w:lang w:val="es-ES"/>
        </w:rPr>
        <w:t xml:space="preserve">Los Juzgados Civiles, Familiares, Laborales, de Paz y Federales. Hospitales y clínicas, Bancos. Compañías de Seguros. </w:t>
      </w:r>
    </w:p>
    <w:p w:rsidR="00332D89" w:rsidRDefault="00332D89" w:rsidP="00332D89">
      <w:pPr>
        <w:pStyle w:val="Prrafodelista"/>
        <w:numPr>
          <w:ilvl w:val="0"/>
          <w:numId w:val="6"/>
        </w:numPr>
        <w:spacing w:line="240" w:lineRule="auto"/>
        <w:jc w:val="both"/>
        <w:rPr>
          <w:lang w:val="es-ES"/>
        </w:rPr>
      </w:pPr>
      <w:r w:rsidRPr="00332D89">
        <w:rPr>
          <w:lang w:val="es-ES"/>
        </w:rPr>
        <w:t xml:space="preserve">El ejercicio de la profesión en forma autónoma, por ejemplo asesorías a entes u organismos gubernamentales y no gubernamentales. </w:t>
      </w:r>
    </w:p>
    <w:p w:rsidR="00332D89" w:rsidRDefault="00332D89" w:rsidP="00332D89">
      <w:pPr>
        <w:spacing w:line="240" w:lineRule="auto"/>
        <w:jc w:val="both"/>
        <w:rPr>
          <w:lang w:val="es-ES"/>
        </w:rPr>
      </w:pPr>
    </w:p>
    <w:p w:rsidR="00332D89" w:rsidRPr="00332D89" w:rsidRDefault="00332D89" w:rsidP="00332D89">
      <w:pPr>
        <w:spacing w:line="240" w:lineRule="auto"/>
        <w:jc w:val="both"/>
        <w:rPr>
          <w:lang w:val="es-ES"/>
        </w:rPr>
      </w:pPr>
    </w:p>
    <w:p w:rsidR="00332D89" w:rsidRPr="00332D89" w:rsidRDefault="00332D89" w:rsidP="00332D89">
      <w:pPr>
        <w:pStyle w:val="Prrafodelista"/>
        <w:numPr>
          <w:ilvl w:val="0"/>
          <w:numId w:val="6"/>
        </w:numPr>
        <w:spacing w:line="240" w:lineRule="auto"/>
        <w:jc w:val="both"/>
        <w:rPr>
          <w:lang w:val="es-ES"/>
        </w:rPr>
      </w:pPr>
      <w:r w:rsidRPr="00332D89">
        <w:rPr>
          <w:lang w:val="es-ES"/>
        </w:rPr>
        <w:t xml:space="preserve">En la Docencia Universitaria, en las disciplinas comprendidas en su perfil de Formación; así como en las Instituciones que se ocupen de problemas vinculados con la Psicología. </w:t>
      </w:r>
    </w:p>
    <w:p w:rsidR="00332D89" w:rsidRDefault="00332D89" w:rsidP="00332D89">
      <w:pPr>
        <w:pStyle w:val="Prrafodelista"/>
        <w:numPr>
          <w:ilvl w:val="0"/>
          <w:numId w:val="6"/>
        </w:numPr>
        <w:spacing w:line="240" w:lineRule="auto"/>
        <w:jc w:val="both"/>
        <w:rPr>
          <w:lang w:val="es-ES"/>
        </w:rPr>
      </w:pPr>
      <w:r w:rsidRPr="00332D89">
        <w:rPr>
          <w:lang w:val="es-ES"/>
        </w:rPr>
        <w:t>En la participación en equipos interdisciplinarios para realizar actividades de docencia, investigación, capacitación y servicios.</w:t>
      </w:r>
    </w:p>
    <w:p w:rsidR="00332D89" w:rsidRPr="00332D89" w:rsidRDefault="00892D5F" w:rsidP="00332D89">
      <w:pPr>
        <w:spacing w:line="240" w:lineRule="auto"/>
        <w:jc w:val="both"/>
        <w:rPr>
          <w:b/>
          <w:lang w:val="es-ES"/>
        </w:rPr>
      </w:pPr>
      <w:hyperlink r:id="rId9" w:anchor="perfil" w:history="1">
        <w:r w:rsidR="00332D89" w:rsidRPr="00332D89">
          <w:rPr>
            <w:rStyle w:val="Hipervnculo"/>
            <w:b/>
            <w:color w:val="auto"/>
            <w:u w:val="none"/>
            <w:lang w:val="es-ES"/>
          </w:rPr>
          <w:t>PERFIL DEL EGRESADO</w:t>
        </w:r>
      </w:hyperlink>
    </w:p>
    <w:p w:rsidR="00332D89" w:rsidRPr="00332D89" w:rsidRDefault="00332D89" w:rsidP="00332D89">
      <w:pPr>
        <w:spacing w:line="240" w:lineRule="auto"/>
        <w:jc w:val="both"/>
        <w:rPr>
          <w:lang w:val="es-ES"/>
        </w:rPr>
      </w:pPr>
      <w:r w:rsidRPr="00332D89">
        <w:rPr>
          <w:lang w:val="es-ES"/>
        </w:rPr>
        <w:t xml:space="preserve">Formar </w:t>
      </w:r>
      <w:r w:rsidRPr="00332D89">
        <w:rPr>
          <w:b/>
          <w:bCs/>
          <w:lang w:val="es-ES"/>
        </w:rPr>
        <w:t xml:space="preserve">licenciados en psicología clínica alternativa legal </w:t>
      </w:r>
      <w:r w:rsidRPr="00332D89">
        <w:rPr>
          <w:lang w:val="es-ES"/>
        </w:rPr>
        <w:t xml:space="preserve">que puedan desempeñarse en el ejercicio libre de la profesión como psicólogos al servicio de nuestra institución, de particulares o de comunidades que lo requieran. También puede desenvolverse en el área clínica, de investigación y legal, teniendo como soporte Teórico-clínico, la teoría psicoanalítica, criminológica y psicología alternativa, que lo prepararan en el tratamiento e identificación de conductas patológicas y delictivas a nivel individual, </w:t>
      </w:r>
      <w:proofErr w:type="gramStart"/>
      <w:r w:rsidRPr="00332D89">
        <w:rPr>
          <w:lang w:val="es-ES"/>
        </w:rPr>
        <w:t>pareja</w:t>
      </w:r>
      <w:proofErr w:type="gramEnd"/>
      <w:r w:rsidRPr="00332D89">
        <w:rPr>
          <w:lang w:val="es-ES"/>
        </w:rPr>
        <w:t xml:space="preserve">, familiar y grupal. </w:t>
      </w:r>
      <w:proofErr w:type="gramStart"/>
      <w:r w:rsidRPr="00332D89">
        <w:rPr>
          <w:lang w:val="es-ES"/>
        </w:rPr>
        <w:t>el</w:t>
      </w:r>
      <w:proofErr w:type="gramEnd"/>
      <w:r w:rsidRPr="00332D89">
        <w:rPr>
          <w:lang w:val="es-ES"/>
        </w:rPr>
        <w:t xml:space="preserve"> perfil profesional se caracteriza por los siguientes rasgos: </w:t>
      </w:r>
    </w:p>
    <w:p w:rsidR="00332D89" w:rsidRPr="00332D89" w:rsidRDefault="00332D89" w:rsidP="00332D89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ES"/>
        </w:rPr>
      </w:pPr>
      <w:r w:rsidRPr="00332D89">
        <w:rPr>
          <w:b/>
          <w:bCs/>
          <w:lang w:val="es-ES"/>
        </w:rPr>
        <w:t xml:space="preserve">En lo personal: </w:t>
      </w:r>
      <w:r w:rsidRPr="00332D89">
        <w:rPr>
          <w:lang w:val="es-ES"/>
        </w:rPr>
        <w:t xml:space="preserve">actitudes positivas para la adquisición permanente y sistemática de conocimientos científicos y tecnológicos, capacidad de análisis objetivo y sistemático de la realidad, autoformación constante, consciente y responsable y emisión de juicios críticos fundados. </w:t>
      </w:r>
    </w:p>
    <w:p w:rsidR="00332D89" w:rsidRPr="00332D89" w:rsidRDefault="00332D89" w:rsidP="00332D89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ES"/>
        </w:rPr>
      </w:pPr>
      <w:r w:rsidRPr="00332D89">
        <w:rPr>
          <w:b/>
          <w:bCs/>
          <w:lang w:val="es-ES"/>
        </w:rPr>
        <w:t xml:space="preserve">En lo profesional: </w:t>
      </w:r>
      <w:r w:rsidRPr="00332D89">
        <w:rPr>
          <w:lang w:val="es-ES"/>
        </w:rPr>
        <w:t xml:space="preserve">dominio de los contenidos teóricos y de las tecnologías modernas, capacidad de manejo de la metodología científica para la investigación e idoneidad, para la realización de estudios de diagnóstico y periciales.  </w:t>
      </w:r>
    </w:p>
    <w:p w:rsidR="00332D89" w:rsidRPr="00332D89" w:rsidRDefault="00332D89" w:rsidP="00332D89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ES"/>
        </w:rPr>
      </w:pPr>
      <w:r w:rsidRPr="00332D89">
        <w:rPr>
          <w:b/>
          <w:bCs/>
          <w:lang w:val="es-ES"/>
        </w:rPr>
        <w:t xml:space="preserve">En lo social: </w:t>
      </w:r>
      <w:r w:rsidRPr="00332D89">
        <w:rPr>
          <w:lang w:val="es-ES"/>
        </w:rPr>
        <w:t xml:space="preserve">percepción integral del ser humano al que asiste y actitud de servicio hacia la sociedad e instituciones. </w:t>
      </w:r>
    </w:p>
    <w:p w:rsidR="00332D89" w:rsidRPr="00332D89" w:rsidRDefault="00332D89" w:rsidP="00332D89">
      <w:pPr>
        <w:pStyle w:val="Prrafodelista"/>
        <w:numPr>
          <w:ilvl w:val="0"/>
          <w:numId w:val="9"/>
        </w:numPr>
        <w:spacing w:line="240" w:lineRule="auto"/>
        <w:jc w:val="both"/>
        <w:rPr>
          <w:lang w:val="es-ES"/>
        </w:rPr>
      </w:pPr>
      <w:r w:rsidRPr="00332D89">
        <w:rPr>
          <w:b/>
          <w:bCs/>
          <w:lang w:val="es-ES"/>
        </w:rPr>
        <w:t xml:space="preserve">En lo ético: </w:t>
      </w:r>
      <w:r w:rsidRPr="00332D89">
        <w:rPr>
          <w:lang w:val="es-ES"/>
        </w:rPr>
        <w:t>actitud de respeto por la dignidad humana, fidelidad a la verdad y a los principios éticos y jurídicos del accionar profesional.</w:t>
      </w:r>
    </w:p>
    <w:p w:rsidR="00332D89" w:rsidRPr="00332D89" w:rsidRDefault="00332D89" w:rsidP="00332D89">
      <w:pPr>
        <w:spacing w:line="240" w:lineRule="auto"/>
        <w:jc w:val="both"/>
        <w:rPr>
          <w:lang w:val="es-ES"/>
        </w:rPr>
      </w:pPr>
    </w:p>
    <w:p w:rsidR="00787723" w:rsidRDefault="00332D89" w:rsidP="00787723">
      <w:pPr>
        <w:rPr>
          <w:b/>
          <w:bCs/>
          <w:lang w:val="es-ES"/>
        </w:rPr>
      </w:pPr>
      <w:r w:rsidRPr="00332D89">
        <w:rPr>
          <w:b/>
          <w:lang w:val="es-ES"/>
        </w:rPr>
        <w:t xml:space="preserve"> </w:t>
      </w:r>
      <w:r w:rsidRPr="00332D89">
        <w:rPr>
          <w:b/>
          <w:bCs/>
          <w:lang w:val="es-ES"/>
        </w:rPr>
        <w:t>Te otorgamos la  oportunidad de beca desde el inicio de tu licenciatura, se te hará un descuento del:</w:t>
      </w:r>
    </w:p>
    <w:p w:rsidR="00332D89" w:rsidRPr="00332D89" w:rsidRDefault="00332D89" w:rsidP="00332D89">
      <w:pPr>
        <w:spacing w:after="0" w:line="240" w:lineRule="auto"/>
        <w:rPr>
          <w:b/>
          <w:bCs/>
          <w:lang w:val="es-ES"/>
        </w:rPr>
      </w:pPr>
      <w:r w:rsidRPr="00332D89">
        <w:rPr>
          <w:b/>
          <w:bCs/>
          <w:lang w:val="es-ES"/>
        </w:rPr>
        <w:t xml:space="preserve"> Turno Matutino</w:t>
      </w:r>
    </w:p>
    <w:p w:rsidR="00332D89" w:rsidRDefault="00332D89" w:rsidP="00332D89">
      <w:pPr>
        <w:spacing w:after="0" w:line="240" w:lineRule="auto"/>
        <w:rPr>
          <w:bCs/>
        </w:rPr>
      </w:pPr>
    </w:p>
    <w:p w:rsidR="00787723" w:rsidRDefault="00787723" w:rsidP="00787723">
      <w:pPr>
        <w:spacing w:after="0" w:line="240" w:lineRule="auto"/>
        <w:jc w:val="both"/>
        <w:rPr>
          <w:b/>
          <w:bCs/>
          <w:lang w:val="es-ES"/>
        </w:rPr>
      </w:pPr>
      <w:r>
        <w:rPr>
          <w:b/>
          <w:bCs/>
          <w:lang w:val="es-ES"/>
        </w:rPr>
        <w:t>20%</w:t>
      </w:r>
      <w:r>
        <w:rPr>
          <w:bCs/>
          <w:lang w:val="es-ES"/>
        </w:rPr>
        <w:t xml:space="preserve"> de descuento en colegiatura </w:t>
      </w:r>
    </w:p>
    <w:p w:rsidR="00787723" w:rsidRDefault="00787723" w:rsidP="00787723">
      <w:pPr>
        <w:spacing w:after="0" w:line="240" w:lineRule="auto"/>
        <w:jc w:val="both"/>
        <w:rPr>
          <w:bCs/>
          <w:lang w:val="es-ES"/>
        </w:rPr>
      </w:pPr>
      <w:r>
        <w:rPr>
          <w:b/>
          <w:bCs/>
          <w:lang w:val="es-ES"/>
        </w:rPr>
        <w:t>50%</w:t>
      </w:r>
      <w:r>
        <w:rPr>
          <w:bCs/>
          <w:lang w:val="es-ES"/>
        </w:rPr>
        <w:t xml:space="preserve"> de descuento de inscripción </w:t>
      </w:r>
    </w:p>
    <w:p w:rsidR="00787723" w:rsidRDefault="00787723" w:rsidP="00787723">
      <w:pPr>
        <w:spacing w:after="0" w:line="240" w:lineRule="auto"/>
        <w:jc w:val="both"/>
        <w:rPr>
          <w:bCs/>
          <w:lang w:val="es-ES"/>
        </w:rPr>
      </w:pPr>
      <w:r>
        <w:rPr>
          <w:b/>
          <w:bCs/>
          <w:lang w:val="es-ES"/>
        </w:rPr>
        <w:t>Sabatino, vespertino, Intermedio</w:t>
      </w:r>
    </w:p>
    <w:p w:rsidR="00787723" w:rsidRDefault="00787723" w:rsidP="00787723">
      <w:pPr>
        <w:spacing w:after="0" w:line="240" w:lineRule="auto"/>
        <w:jc w:val="both"/>
        <w:rPr>
          <w:bCs/>
          <w:lang w:val="es-ES"/>
        </w:rPr>
      </w:pPr>
      <w:r>
        <w:rPr>
          <w:b/>
          <w:bCs/>
          <w:lang w:val="es-ES"/>
        </w:rPr>
        <w:t>20%</w:t>
      </w:r>
      <w:r>
        <w:rPr>
          <w:bCs/>
          <w:lang w:val="es-ES"/>
        </w:rPr>
        <w:t xml:space="preserve"> de descuento en colegiatura </w:t>
      </w:r>
    </w:p>
    <w:p w:rsidR="00787723" w:rsidRDefault="00787723" w:rsidP="00787723">
      <w:pPr>
        <w:spacing w:after="0" w:line="240" w:lineRule="auto"/>
        <w:jc w:val="both"/>
        <w:rPr>
          <w:bCs/>
          <w:lang w:val="es-ES"/>
        </w:rPr>
      </w:pPr>
      <w:r>
        <w:rPr>
          <w:b/>
          <w:bCs/>
          <w:lang w:val="es-ES"/>
        </w:rPr>
        <w:t>50%</w:t>
      </w:r>
      <w:r>
        <w:rPr>
          <w:bCs/>
          <w:lang w:val="es-ES"/>
        </w:rPr>
        <w:t xml:space="preserve"> de descuento de inscripción </w:t>
      </w:r>
    </w:p>
    <w:p w:rsidR="00787723" w:rsidRDefault="00787723" w:rsidP="00787723">
      <w:pPr>
        <w:spacing w:after="0" w:line="240" w:lineRule="auto"/>
        <w:jc w:val="both"/>
        <w:rPr>
          <w:bCs/>
          <w:lang w:val="es-ES"/>
        </w:rPr>
      </w:pPr>
    </w:p>
    <w:p w:rsidR="00787723" w:rsidRDefault="00787723" w:rsidP="00787723">
      <w:pPr>
        <w:spacing w:after="0" w:line="240" w:lineRule="auto"/>
        <w:jc w:val="both"/>
        <w:rPr>
          <w:b/>
          <w:bCs/>
          <w:lang w:val="es-ES"/>
        </w:rPr>
      </w:pPr>
      <w:r>
        <w:rPr>
          <w:b/>
          <w:bCs/>
          <w:lang w:val="es-ES"/>
        </w:rPr>
        <w:t>Si quieres conservar tu beca durante todo el bachillerato, tendrás que mantener un promedio mínimo de 8.5, pagar puntualmente los primeros 5 días de cada mes, en caso de no cumplir estos requisitos se cobrara la colegiatura sin beca.</w:t>
      </w:r>
    </w:p>
    <w:p w:rsidR="00787723" w:rsidRDefault="00787723" w:rsidP="00787723">
      <w:pPr>
        <w:spacing w:after="0" w:line="240" w:lineRule="auto"/>
        <w:jc w:val="both"/>
        <w:rPr>
          <w:b/>
          <w:bCs/>
          <w:lang w:val="es-ES"/>
        </w:rPr>
      </w:pPr>
    </w:p>
    <w:p w:rsidR="00787723" w:rsidRDefault="00787723" w:rsidP="00787723">
      <w:pPr>
        <w:spacing w:after="0" w:line="240" w:lineRule="auto"/>
        <w:jc w:val="both"/>
        <w:rPr>
          <w:b/>
          <w:bCs/>
          <w:lang w:val="es-ES"/>
        </w:rPr>
      </w:pPr>
      <w:r>
        <w:rPr>
          <w:b/>
          <w:bCs/>
          <w:lang w:val="es-ES"/>
        </w:rPr>
        <w:t xml:space="preserve"> Si paga la colegiatura anticipadamente se hará un 10% de descuento, sobre el descuento aplicado de la beca.</w:t>
      </w:r>
    </w:p>
    <w:p w:rsidR="00787723" w:rsidRPr="00787723" w:rsidRDefault="00787723" w:rsidP="00332D89">
      <w:pPr>
        <w:spacing w:after="0" w:line="240" w:lineRule="auto"/>
        <w:rPr>
          <w:bCs/>
          <w:lang w:val="es-ES"/>
        </w:rPr>
      </w:pPr>
    </w:p>
    <w:p w:rsidR="00332D89" w:rsidRPr="00332D89" w:rsidRDefault="00332D89" w:rsidP="00332D89">
      <w:pPr>
        <w:spacing w:after="0" w:line="240" w:lineRule="auto"/>
        <w:rPr>
          <w:b/>
          <w:bCs/>
          <w:lang w:val="es-AR"/>
        </w:rPr>
      </w:pPr>
      <w:r w:rsidRPr="00332D89">
        <w:rPr>
          <w:b/>
          <w:bCs/>
          <w:lang w:val="es-AR"/>
        </w:rPr>
        <w:t>INICIOS: ENERO, MAYO, SEPTIEMBRE.</w:t>
      </w:r>
    </w:p>
    <w:p w:rsidR="00332D89" w:rsidRPr="00332D89" w:rsidRDefault="00332D89">
      <w:pPr>
        <w:rPr>
          <w:b/>
        </w:rPr>
      </w:pPr>
    </w:p>
    <w:sectPr w:rsidR="00332D89" w:rsidRPr="00332D89" w:rsidSect="006B27B0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1AA" w:rsidRDefault="001A31AA" w:rsidP="00074FF2">
      <w:pPr>
        <w:spacing w:after="0" w:line="240" w:lineRule="auto"/>
      </w:pPr>
      <w:r>
        <w:separator/>
      </w:r>
    </w:p>
  </w:endnote>
  <w:endnote w:type="continuationSeparator" w:id="0">
    <w:p w:rsidR="001A31AA" w:rsidRDefault="001A31AA" w:rsidP="000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2" w:rsidRDefault="00EC753E" w:rsidP="00EC753E">
    <w:pPr>
      <w:pStyle w:val="Piedepgina"/>
      <w:tabs>
        <w:tab w:val="clear" w:pos="4252"/>
        <w:tab w:val="clear" w:pos="8504"/>
        <w:tab w:val="left" w:pos="5790"/>
      </w:tabs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4901565</wp:posOffset>
          </wp:positionH>
          <wp:positionV relativeFrom="paragraph">
            <wp:posOffset>-1118870</wp:posOffset>
          </wp:positionV>
          <wp:extent cx="1581150" cy="1733550"/>
          <wp:effectExtent l="19050" t="0" r="0" b="0"/>
          <wp:wrapTight wrapText="bothSides">
            <wp:wrapPolygon edited="0">
              <wp:start x="-260" y="0"/>
              <wp:lineTo x="-260" y="21363"/>
              <wp:lineTo x="21600" y="21363"/>
              <wp:lineTo x="21600" y="0"/>
              <wp:lineTo x="-260" y="0"/>
            </wp:wrapPolygon>
          </wp:wrapTight>
          <wp:docPr id="3" name="Imagen 3" descr="C:\Users\Compaq\Documents\IMEI\Propagandas IMEI\B20110730005112B18923358184B_0052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mpaq\Documents\IMEI\Propagandas IMEI\B20110730005112B18923358184B_0052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1AA" w:rsidRDefault="001A31AA" w:rsidP="00074FF2">
      <w:pPr>
        <w:spacing w:after="0" w:line="240" w:lineRule="auto"/>
      </w:pPr>
      <w:r>
        <w:separator/>
      </w:r>
    </w:p>
  </w:footnote>
  <w:footnote w:type="continuationSeparator" w:id="0">
    <w:p w:rsidR="001A31AA" w:rsidRDefault="001A31AA" w:rsidP="000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FF2" w:rsidRDefault="00074FF2">
    <w:pPr>
      <w:pStyle w:val="Encabezado"/>
    </w:pPr>
    <w:r w:rsidRPr="00074FF2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-1080134</wp:posOffset>
          </wp:positionH>
          <wp:positionV relativeFrom="paragraph">
            <wp:posOffset>-449580</wp:posOffset>
          </wp:positionV>
          <wp:extent cx="5987746" cy="7791450"/>
          <wp:effectExtent l="19050" t="0" r="0" b="0"/>
          <wp:wrapNone/>
          <wp:docPr id="5" name="Imagen 2" descr="membr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re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746" cy="779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8.35pt" o:bullet="t">
        <v:imagedata r:id="rId1" o:title="BD21299_"/>
      </v:shape>
    </w:pict>
  </w:numPicBullet>
  <w:abstractNum w:abstractNumId="0">
    <w:nsid w:val="00E57D4D"/>
    <w:multiLevelType w:val="hybridMultilevel"/>
    <w:tmpl w:val="1F8A3460"/>
    <w:lvl w:ilvl="0" w:tplc="A9A008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EA8BE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921DE"/>
    <w:multiLevelType w:val="hybridMultilevel"/>
    <w:tmpl w:val="F2FAF51E"/>
    <w:lvl w:ilvl="0" w:tplc="A9A008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158A3"/>
    <w:multiLevelType w:val="hybridMultilevel"/>
    <w:tmpl w:val="7428B3D0"/>
    <w:lvl w:ilvl="0" w:tplc="36D4D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84CE1"/>
    <w:multiLevelType w:val="hybridMultilevel"/>
    <w:tmpl w:val="4D5A07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F24F3"/>
    <w:multiLevelType w:val="multilevel"/>
    <w:tmpl w:val="8046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553BC"/>
    <w:multiLevelType w:val="hybridMultilevel"/>
    <w:tmpl w:val="47109B7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E2EF3"/>
    <w:multiLevelType w:val="hybridMultilevel"/>
    <w:tmpl w:val="CDE2E8B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C4BE9"/>
    <w:multiLevelType w:val="hybridMultilevel"/>
    <w:tmpl w:val="F0885686"/>
    <w:lvl w:ilvl="0" w:tplc="A9A008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0651E"/>
    <w:multiLevelType w:val="multilevel"/>
    <w:tmpl w:val="3ABA4E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74FF2"/>
    <w:rsid w:val="00036087"/>
    <w:rsid w:val="00074FF2"/>
    <w:rsid w:val="000F396B"/>
    <w:rsid w:val="000F48F9"/>
    <w:rsid w:val="001A31AA"/>
    <w:rsid w:val="002A032D"/>
    <w:rsid w:val="002A25FC"/>
    <w:rsid w:val="002A5D18"/>
    <w:rsid w:val="00332D89"/>
    <w:rsid w:val="00354167"/>
    <w:rsid w:val="00366D28"/>
    <w:rsid w:val="00462FC4"/>
    <w:rsid w:val="00496447"/>
    <w:rsid w:val="00502A55"/>
    <w:rsid w:val="0054616A"/>
    <w:rsid w:val="005B7466"/>
    <w:rsid w:val="006B27B0"/>
    <w:rsid w:val="007276CF"/>
    <w:rsid w:val="00774A5D"/>
    <w:rsid w:val="00787723"/>
    <w:rsid w:val="007A7E71"/>
    <w:rsid w:val="007C4602"/>
    <w:rsid w:val="008478F7"/>
    <w:rsid w:val="00892D5F"/>
    <w:rsid w:val="009B3588"/>
    <w:rsid w:val="00A271AE"/>
    <w:rsid w:val="00A331A6"/>
    <w:rsid w:val="00AC115C"/>
    <w:rsid w:val="00AC31E0"/>
    <w:rsid w:val="00BD69B6"/>
    <w:rsid w:val="00C57C70"/>
    <w:rsid w:val="00C7141B"/>
    <w:rsid w:val="00C851CE"/>
    <w:rsid w:val="00D130CE"/>
    <w:rsid w:val="00D255B4"/>
    <w:rsid w:val="00E676CC"/>
    <w:rsid w:val="00EC753E"/>
    <w:rsid w:val="00F727B6"/>
    <w:rsid w:val="00F90144"/>
    <w:rsid w:val="00FE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FF2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74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4FF2"/>
  </w:style>
  <w:style w:type="paragraph" w:styleId="Piedepgina">
    <w:name w:val="footer"/>
    <w:basedOn w:val="Normal"/>
    <w:link w:val="PiedepginaCar"/>
    <w:uiPriority w:val="99"/>
    <w:semiHidden/>
    <w:unhideWhenUsed/>
    <w:rsid w:val="00074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4FF2"/>
  </w:style>
  <w:style w:type="paragraph" w:styleId="Prrafodelista">
    <w:name w:val="List Paragraph"/>
    <w:basedOn w:val="Normal"/>
    <w:uiPriority w:val="34"/>
    <w:qFormat/>
    <w:rsid w:val="00074FF2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074FF2"/>
    <w:pPr>
      <w:spacing w:after="0" w:line="240" w:lineRule="auto"/>
    </w:pPr>
    <w:rPr>
      <w:color w:val="C2D69B" w:themeColor="accent3" w:themeTint="99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D255B4"/>
    <w:rPr>
      <w:color w:val="0000FF" w:themeColor="hyperlink"/>
      <w:u w:val="single"/>
    </w:rPr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7C4602"/>
    <w:pPr>
      <w:spacing w:after="0" w:line="240" w:lineRule="auto"/>
    </w:pPr>
    <w:rPr>
      <w:color w:val="76923C"/>
      <w:lang w:val="es-MX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clara-nfasis3">
    <w:name w:val="Light List Accent 3"/>
    <w:basedOn w:val="Tablanormal"/>
    <w:uiPriority w:val="61"/>
    <w:rsid w:val="006B27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aclara-nfasis31">
    <w:name w:val="Lista clara - Énfasis 31"/>
    <w:basedOn w:val="Tablanormal"/>
    <w:next w:val="Listaclara-nfasis3"/>
    <w:uiPriority w:val="61"/>
    <w:rsid w:val="007A7E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oeducativoimei.edu.mx/criminalistica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upoeducativoimei.edu.mx/criminalistica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upoeducativoimei.edu.mx/criminalistica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1339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rafael oloc</cp:lastModifiedBy>
  <cp:revision>3</cp:revision>
  <cp:lastPrinted>2013-06-07T20:05:00Z</cp:lastPrinted>
  <dcterms:created xsi:type="dcterms:W3CDTF">2013-06-24T15:49:00Z</dcterms:created>
  <dcterms:modified xsi:type="dcterms:W3CDTF">2013-07-08T17:30:00Z</dcterms:modified>
</cp:coreProperties>
</file>